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8CC48B" w14:textId="74B1BF96" w:rsidR="001019C1" w:rsidRPr="001019C1" w:rsidRDefault="006B5937" w:rsidP="001019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1019C1" w:rsidRPr="001019C1">
        <w:rPr>
          <w:rFonts w:ascii="Times New Roman" w:hAnsi="Times New Roman" w:cs="Times New Roman"/>
          <w:b/>
          <w:bCs/>
          <w:sz w:val="24"/>
          <w:szCs w:val="24"/>
        </w:rPr>
        <w:t xml:space="preserve">EN 1504-5 «Изделия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059D705B" w:rsidR="005D7112" w:rsidRPr="005D7112" w:rsidRDefault="001019C1" w:rsidP="001019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C1">
        <w:rPr>
          <w:rFonts w:ascii="Times New Roman" w:hAnsi="Times New Roman" w:cs="Times New Roman"/>
          <w:b/>
          <w:bCs/>
          <w:sz w:val="24"/>
          <w:szCs w:val="24"/>
        </w:rPr>
        <w:t>Часть 5: Инъектирование бетона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620FD8F9" w:rsidR="00193235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503AF7D" w14:textId="77777777" w:rsidR="002C66F0" w:rsidRPr="00D26989" w:rsidRDefault="002C66F0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45F0588" w14:textId="77777777" w:rsidR="001019C1" w:rsidRDefault="001019C1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</w:p>
    <w:p w14:paraId="5C641B87" w14:textId="3754E842" w:rsidR="001019C1" w:rsidRPr="00130741" w:rsidRDefault="00A10044" w:rsidP="001019C1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Разработка стандарта планируется в реализацию пункиа </w:t>
      </w:r>
      <w:r w:rsidR="001019C1"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49 Плана нации - 100 конкретных шагов</w:t>
      </w: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</w:t>
      </w:r>
      <w:r w:rsidR="001019C1"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Программ</w:t>
      </w: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ы</w:t>
      </w:r>
      <w:r w:rsidR="001019C1"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Президента Республики Казахстан от 20 мая 2015 года.</w:t>
      </w:r>
    </w:p>
    <w:p w14:paraId="168DF2A4" w14:textId="77777777" w:rsidR="002C66F0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Растущий тренд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устойчиво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е развитие, в том числе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строительстве, поддерживаемая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мировой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экологической политикой, побуждает проектировщиков, строителей и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производителей в области строительства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научно-технических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исследований, что привело к появлению нормативных документов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серии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EN 1504,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«бизнес-процессов»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проектировщиков, подрядчиков и поставщиков материалов). </w:t>
      </w:r>
    </w:p>
    <w:p w14:paraId="5EA24775" w14:textId="77777777" w:rsidR="002C66F0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, падение уровня компетенций и профессионализма строительных и производственных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компаний,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недобросовестная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конкуренци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я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, растущее загрязнение окружающей среды и другие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129C3118" w14:textId="77777777" w:rsidR="002C66F0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Как следствие,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наблюдается нарастающее старение конструкций,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ненормальные конструктивные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аномалий, что влечет за собой необходимость сохранения построенн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ых объектов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</w:p>
    <w:p w14:paraId="0D14142D" w14:textId="77777777" w:rsidR="002C66F0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5656CD80" w14:textId="77777777" w:rsidR="002C66F0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5B168875" w14:textId="77777777" w:rsidR="002C66F0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0A7DCBFF" w14:textId="77777777" w:rsidR="002C66F0" w:rsidRPr="004D36A7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D36A7"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Серия стандартов состоит из 10 отдельных частей. </w:t>
      </w:r>
    </w:p>
    <w:p w14:paraId="7FC8CF5A" w14:textId="55C7A22F" w:rsidR="002C66F0" w:rsidRPr="00130741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 стандарт устанавливает требования и критерии соответствия для идентификации, эксплуатационных характеристик (включая аспекты долговечности) и безопасности нагнетаемых продуктов под давлением для ремонта и защиты бетонных конструкций, используемых для:</w:t>
      </w:r>
    </w:p>
    <w:p w14:paraId="4A9E0476" w14:textId="77777777" w:rsidR="002C66F0" w:rsidRPr="00130741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 пластичного заполнения трещин, пустот и щелей в бетоне;</w:t>
      </w:r>
    </w:p>
    <w:p w14:paraId="2B1DF72A" w14:textId="77777777" w:rsidR="002C66F0" w:rsidRPr="00130741" w:rsidRDefault="002C66F0" w:rsidP="002C66F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 заполнения трещин, пустот и щелей в бетоне методом набухания.</w:t>
      </w:r>
    </w:p>
    <w:p w14:paraId="1C7CF162" w14:textId="45316D2E" w:rsidR="00E4777A" w:rsidRPr="00130741" w:rsidRDefault="00E4777A" w:rsidP="00E4777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 заполнения с передачей усилия трещин, пустот и щелей в бетоне;</w:t>
      </w:r>
    </w:p>
    <w:p w14:paraId="51A79E37" w14:textId="0CD8803A" w:rsidR="009A0B72" w:rsidRDefault="002C66F0" w:rsidP="00130741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Инъектирование бетона — это сложная техническая операция для улучшения структурных свойств и продления срока эксплуатации конструкций. Процесс заключается </w:t>
      </w:r>
      <w:r w:rsidRPr="0013074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lastRenderedPageBreak/>
        <w:t>во внедрении в фундамент, балки, колонны, стены или другие части строений специальных растворов под давлением с целью их укрепления или восстановления.</w:t>
      </w:r>
    </w:p>
    <w:p w14:paraId="68BBE1D9" w14:textId="77777777" w:rsidR="00130741" w:rsidRPr="00130741" w:rsidRDefault="00130741" w:rsidP="00130741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1D871D40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95EC4A2" w14:textId="50D23BAA" w:rsidR="002C66F0" w:rsidRPr="005E75A9" w:rsidRDefault="002C66F0" w:rsidP="002C66F0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bookmarkStart w:id="0" w:name="_Hlk141215820"/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>
        <w:rPr>
          <w:rStyle w:val="FontStyle38"/>
          <w:rFonts w:eastAsiaTheme="minorEastAsia"/>
          <w:sz w:val="24"/>
          <w:szCs w:val="24"/>
          <w:lang w:eastAsia="en-US"/>
        </w:rPr>
        <w:t>и</w:t>
      </w:r>
      <w:r w:rsidRPr="00C23826">
        <w:rPr>
          <w:rStyle w:val="FontStyle38"/>
          <w:rFonts w:eastAsiaTheme="minorEastAsia"/>
          <w:sz w:val="24"/>
          <w:szCs w:val="24"/>
          <w:lang w:eastAsia="en-US"/>
        </w:rPr>
        <w:t>зделия и системы для защиты и ремонта бетонных конструкций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., аспект стандартизации - </w:t>
      </w:r>
      <w:r w:rsidRPr="002C66F0">
        <w:rPr>
          <w:rStyle w:val="FontStyle38"/>
          <w:rFonts w:eastAsiaTheme="minorEastAsia"/>
          <w:sz w:val="24"/>
          <w:szCs w:val="24"/>
          <w:lang w:eastAsia="en-US"/>
        </w:rPr>
        <w:t>инъектирование бетона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bookmarkEnd w:id="0"/>
    <w:p w14:paraId="04E991B6" w14:textId="77777777" w:rsidR="00525F56" w:rsidRPr="005D7112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3D0C7B8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445F03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640D1D2C" w14:textId="5A17E133" w:rsidR="00B7269D" w:rsidRPr="00B7269D" w:rsidRDefault="00C95728" w:rsidP="00B7269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66F0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2C66F0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2C66F0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2C66F0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="009252D5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2C66F0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="009252D5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2C66F0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="009252D5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>EN 1504-5: 2013 Products and systems for the protection and repair of concrete structures - Definitions, requirements, quality control and evaluation of conformity - Part 5: Concrete injection</w:t>
      </w:r>
      <w:r w:rsidR="002C66F0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Изделия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и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системы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для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защиты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и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ремонта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бетонных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="00B7269D" w:rsidRPr="002C66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B7269D" w:rsidRPr="002C66F0">
        <w:rPr>
          <w:rFonts w:ascii="Times New Roman" w:hAnsi="Times New Roman" w:cs="Times New Roman"/>
          <w:bCs/>
          <w:sz w:val="24"/>
          <w:szCs w:val="24"/>
        </w:rPr>
        <w:t>Определения, требования, контроль качества и оценка соответствия. Часть 5. Инъектирование бетона)</w:t>
      </w:r>
    </w:p>
    <w:p w14:paraId="68A20122" w14:textId="77777777" w:rsidR="005D7112" w:rsidRPr="00445F03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81F5EB" w14:textId="77777777" w:rsidR="002C66F0" w:rsidRDefault="002C66F0" w:rsidP="002C66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1216097"/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7C3FEA7" w14:textId="77777777" w:rsidR="002C66F0" w:rsidRPr="00942A25" w:rsidRDefault="002C66F0" w:rsidP="002C66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>Астана, Жилой массив Шубар, ул.Арай, 29А, офис 5</w:t>
      </w:r>
    </w:p>
    <w:p w14:paraId="350D350B" w14:textId="77777777" w:rsidR="002C66F0" w:rsidRPr="00942A25" w:rsidRDefault="002C66F0" w:rsidP="002C66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bookmarkEnd w:id="1"/>
    <w:p w14:paraId="12C701A3" w14:textId="77777777" w:rsidR="00EB676D" w:rsidRPr="002C66F0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144244" w14:textId="5ACD8D8C" w:rsidR="00C8005C" w:rsidRPr="002C66F0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FE03F59" w14:textId="43668219" w:rsidR="00D3130B" w:rsidRPr="00D26989" w:rsidRDefault="00C8005C" w:rsidP="005D7112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B7269D">
        <w:rPr>
          <w:rFonts w:ascii="Times New Roman" w:hAnsi="Times New Roman" w:cs="Times New Roman"/>
          <w:b/>
          <w:sz w:val="24"/>
          <w:szCs w:val="24"/>
        </w:rPr>
        <w:t>ый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269D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EC00" w14:textId="77777777" w:rsidR="00A63DAA" w:rsidRDefault="00A63DAA">
      <w:pPr>
        <w:spacing w:after="0" w:line="240" w:lineRule="auto"/>
      </w:pPr>
      <w:r>
        <w:separator/>
      </w:r>
    </w:p>
  </w:endnote>
  <w:endnote w:type="continuationSeparator" w:id="0">
    <w:p w14:paraId="2CD3BED7" w14:textId="77777777" w:rsidR="00A63DAA" w:rsidRDefault="00A6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5F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6809" w14:textId="77777777" w:rsidR="00A63DAA" w:rsidRDefault="00A63DAA">
      <w:pPr>
        <w:spacing w:after="0" w:line="240" w:lineRule="auto"/>
      </w:pPr>
      <w:r>
        <w:separator/>
      </w:r>
    </w:p>
  </w:footnote>
  <w:footnote w:type="continuationSeparator" w:id="0">
    <w:p w14:paraId="63F8EE80" w14:textId="77777777" w:rsidR="00A63DAA" w:rsidRDefault="00A6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A60A3"/>
    <w:rsid w:val="001019C1"/>
    <w:rsid w:val="00101D7A"/>
    <w:rsid w:val="001159F4"/>
    <w:rsid w:val="00120011"/>
    <w:rsid w:val="00130741"/>
    <w:rsid w:val="0013664B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2C66F0"/>
    <w:rsid w:val="002D54E6"/>
    <w:rsid w:val="00314B93"/>
    <w:rsid w:val="003245D4"/>
    <w:rsid w:val="00340ED4"/>
    <w:rsid w:val="003F072B"/>
    <w:rsid w:val="004144C3"/>
    <w:rsid w:val="00445F03"/>
    <w:rsid w:val="0046624C"/>
    <w:rsid w:val="00470185"/>
    <w:rsid w:val="004D2BF5"/>
    <w:rsid w:val="004D6B4D"/>
    <w:rsid w:val="00525F56"/>
    <w:rsid w:val="005274E1"/>
    <w:rsid w:val="0056027E"/>
    <w:rsid w:val="00577377"/>
    <w:rsid w:val="00586B7E"/>
    <w:rsid w:val="005933C1"/>
    <w:rsid w:val="005A265A"/>
    <w:rsid w:val="005C081D"/>
    <w:rsid w:val="005D7112"/>
    <w:rsid w:val="005F1308"/>
    <w:rsid w:val="00627168"/>
    <w:rsid w:val="00630294"/>
    <w:rsid w:val="00686955"/>
    <w:rsid w:val="006B5937"/>
    <w:rsid w:val="00722287"/>
    <w:rsid w:val="0073522D"/>
    <w:rsid w:val="00737D15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A10044"/>
    <w:rsid w:val="00A23ED8"/>
    <w:rsid w:val="00A25684"/>
    <w:rsid w:val="00A256B6"/>
    <w:rsid w:val="00A63DAA"/>
    <w:rsid w:val="00AB1676"/>
    <w:rsid w:val="00AB356E"/>
    <w:rsid w:val="00AF4052"/>
    <w:rsid w:val="00AF76E2"/>
    <w:rsid w:val="00B34F2E"/>
    <w:rsid w:val="00B577E6"/>
    <w:rsid w:val="00B7269D"/>
    <w:rsid w:val="00BE13BF"/>
    <w:rsid w:val="00BE161C"/>
    <w:rsid w:val="00C0547C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B0A09"/>
    <w:rsid w:val="00DB53EE"/>
    <w:rsid w:val="00DD389C"/>
    <w:rsid w:val="00DD3BFE"/>
    <w:rsid w:val="00DF72DE"/>
    <w:rsid w:val="00E42817"/>
    <w:rsid w:val="00E4777A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5</cp:revision>
  <cp:lastPrinted>2022-11-22T05:59:00Z</cp:lastPrinted>
  <dcterms:created xsi:type="dcterms:W3CDTF">2023-07-18T08:12:00Z</dcterms:created>
  <dcterms:modified xsi:type="dcterms:W3CDTF">2023-07-25T16:36:00Z</dcterms:modified>
</cp:coreProperties>
</file>